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E8" w:rsidRPr="00E442D6" w:rsidRDefault="00A643E8" w:rsidP="00A643E8">
      <w:pPr>
        <w:spacing w:after="0" w:line="240" w:lineRule="auto"/>
        <w:rPr>
          <w:rFonts w:ascii="Times New Roman" w:eastAsia="Times New Roman" w:hAnsi="Times New Roman" w:cs="Times New Roman"/>
          <w:sz w:val="24"/>
          <w:szCs w:val="24"/>
        </w:rPr>
      </w:pPr>
    </w:p>
    <w:p w:rsidR="00A643E8" w:rsidRDefault="001B5589" w:rsidP="00A643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p w:rsidR="001B5589" w:rsidRPr="00E442D6" w:rsidRDefault="001B5589" w:rsidP="00A64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NSN: New South Newscast</w:t>
      </w:r>
    </w:p>
    <w:p w:rsidR="00A643E8" w:rsidRPr="00E442D6" w:rsidRDefault="00A643E8" w:rsidP="00A643E8">
      <w:pPr>
        <w:spacing w:after="0" w:line="240" w:lineRule="auto"/>
        <w:rPr>
          <w:rFonts w:ascii="Times New Roman" w:eastAsia="Times New Roman" w:hAnsi="Times New Roman" w:cs="Times New Roman"/>
          <w:sz w:val="24"/>
          <w:szCs w:val="24"/>
        </w:rPr>
      </w:pPr>
    </w:p>
    <w:p w:rsidR="00A643E8" w:rsidRDefault="00A643E8" w:rsidP="00A643E8">
      <w:pPr>
        <w:spacing w:after="0" w:line="240" w:lineRule="auto"/>
        <w:jc w:val="center"/>
        <w:rPr>
          <w:rFonts w:ascii="Times New Roman" w:eastAsia="Times New Roman" w:hAnsi="Times New Roman" w:cs="Times New Roman"/>
          <w:color w:val="000000"/>
          <w:sz w:val="24"/>
          <w:szCs w:val="24"/>
        </w:rPr>
      </w:pPr>
      <w:r w:rsidRPr="00E442D6">
        <w:rPr>
          <w:rFonts w:ascii="Times New Roman" w:eastAsia="Times New Roman" w:hAnsi="Times New Roman" w:cs="Times New Roman"/>
          <w:color w:val="000000"/>
          <w:sz w:val="24"/>
          <w:szCs w:val="24"/>
        </w:rPr>
        <w:t>Student Name(s)</w:t>
      </w:r>
    </w:p>
    <w:p w:rsidR="00E5484D" w:rsidRPr="00E442D6" w:rsidRDefault="001B5589" w:rsidP="00A64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Majesty Uwagerikpe, Caroline Stanfield, and Ethan Cordsen</w:t>
      </w:r>
    </w:p>
    <w:p w:rsidR="00A643E8" w:rsidRDefault="00A643E8" w:rsidP="00A643E8">
      <w:pPr>
        <w:spacing w:after="0" w:line="240" w:lineRule="auto"/>
        <w:rPr>
          <w:rFonts w:ascii="Times New Roman" w:eastAsia="Times New Roman" w:hAnsi="Times New Roman" w:cs="Times New Roman"/>
          <w:sz w:val="24"/>
          <w:szCs w:val="24"/>
        </w:rPr>
      </w:pPr>
    </w:p>
    <w:p w:rsidR="00A643E8" w:rsidRDefault="00A643E8" w:rsidP="00A643E8">
      <w:pPr>
        <w:spacing w:after="0" w:line="240" w:lineRule="auto"/>
        <w:rPr>
          <w:rFonts w:ascii="Times New Roman" w:eastAsia="Times New Roman" w:hAnsi="Times New Roman" w:cs="Times New Roman"/>
          <w:sz w:val="24"/>
          <w:szCs w:val="24"/>
        </w:rPr>
      </w:pPr>
    </w:p>
    <w:p w:rsidR="00A643E8" w:rsidRPr="00E442D6" w:rsidRDefault="00A643E8" w:rsidP="00A643E8">
      <w:pPr>
        <w:spacing w:after="0" w:line="240" w:lineRule="auto"/>
        <w:rPr>
          <w:rFonts w:ascii="Times New Roman" w:eastAsia="Times New Roman" w:hAnsi="Times New Roman" w:cs="Times New Roman"/>
          <w:sz w:val="24"/>
          <w:szCs w:val="24"/>
        </w:rPr>
      </w:pPr>
    </w:p>
    <w:p w:rsidR="00A643E8" w:rsidRPr="00E442D6" w:rsidRDefault="00A643E8" w:rsidP="00A64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Team 21</w:t>
      </w:r>
    </w:p>
    <w:p w:rsidR="00A643E8" w:rsidRPr="00E442D6" w:rsidRDefault="00A643E8" w:rsidP="00A643E8">
      <w:pPr>
        <w:spacing w:after="0" w:line="240" w:lineRule="auto"/>
        <w:rPr>
          <w:rFonts w:ascii="Times New Roman" w:eastAsia="Times New Roman" w:hAnsi="Times New Roman" w:cs="Times New Roman"/>
          <w:sz w:val="24"/>
          <w:szCs w:val="24"/>
        </w:rPr>
      </w:pPr>
    </w:p>
    <w:p w:rsidR="00A643E8" w:rsidRPr="00E442D6" w:rsidRDefault="00A643E8" w:rsidP="00A643E8">
      <w:pPr>
        <w:spacing w:after="0" w:line="240" w:lineRule="auto"/>
        <w:jc w:val="center"/>
        <w:rPr>
          <w:rFonts w:ascii="Times New Roman" w:eastAsia="Times New Roman" w:hAnsi="Times New Roman" w:cs="Times New Roman"/>
          <w:sz w:val="24"/>
          <w:szCs w:val="24"/>
        </w:rPr>
      </w:pPr>
      <w:r w:rsidRPr="00E442D6">
        <w:rPr>
          <w:rFonts w:ascii="Times New Roman" w:eastAsia="Times New Roman" w:hAnsi="Times New Roman" w:cs="Times New Roman"/>
          <w:color w:val="000000"/>
          <w:sz w:val="24"/>
          <w:szCs w:val="24"/>
        </w:rPr>
        <w:t>Date Project is Due</w:t>
      </w:r>
    </w:p>
    <w:p w:rsidR="00A643E8" w:rsidRPr="00E442D6" w:rsidRDefault="00A643E8" w:rsidP="00A643E8">
      <w:pPr>
        <w:spacing w:after="0" w:line="240" w:lineRule="auto"/>
        <w:jc w:val="center"/>
        <w:rPr>
          <w:rFonts w:ascii="Times New Roman" w:eastAsia="Times New Roman" w:hAnsi="Times New Roman" w:cs="Times New Roman"/>
          <w:sz w:val="24"/>
          <w:szCs w:val="24"/>
        </w:rPr>
      </w:pPr>
    </w:p>
    <w:p w:rsidR="00A643E8" w:rsidRPr="00E442D6" w:rsidRDefault="001B5589" w:rsidP="001B5589">
      <w:pPr>
        <w:spacing w:after="240"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19, 2013</w:t>
      </w:r>
      <w:r w:rsidR="00A643E8" w:rsidRPr="00E442D6">
        <w:rPr>
          <w:rFonts w:ascii="Times New Roman" w:eastAsia="Times New Roman" w:hAnsi="Times New Roman" w:cs="Times New Roman"/>
          <w:sz w:val="24"/>
          <w:szCs w:val="24"/>
        </w:rPr>
        <w:br/>
      </w:r>
      <w:r w:rsidR="00A643E8" w:rsidRPr="00E442D6">
        <w:rPr>
          <w:rFonts w:ascii="Times New Roman" w:eastAsia="Times New Roman" w:hAnsi="Times New Roman" w:cs="Times New Roman"/>
          <w:sz w:val="24"/>
          <w:szCs w:val="24"/>
        </w:rPr>
        <w:br/>
      </w:r>
    </w:p>
    <w:p w:rsidR="00A643E8" w:rsidRPr="00E442D6" w:rsidRDefault="00A643E8" w:rsidP="00A643E8">
      <w:pPr>
        <w:spacing w:after="0" w:line="240" w:lineRule="auto"/>
        <w:jc w:val="center"/>
        <w:rPr>
          <w:rFonts w:ascii="Times New Roman" w:eastAsia="Times New Roman" w:hAnsi="Times New Roman" w:cs="Times New Roman"/>
          <w:sz w:val="24"/>
          <w:szCs w:val="24"/>
        </w:rPr>
      </w:pPr>
    </w:p>
    <w:p w:rsidR="00A643E8" w:rsidRDefault="00A643E8" w:rsidP="00A643E8">
      <w:pPr>
        <w:spacing w:after="0" w:line="240" w:lineRule="auto"/>
        <w:rPr>
          <w:rFonts w:ascii="Times New Roman" w:eastAsia="Times New Roman" w:hAnsi="Times New Roman" w:cs="Times New Roman"/>
          <w:b/>
          <w:bCs/>
          <w:color w:val="000000"/>
          <w:sz w:val="24"/>
          <w:szCs w:val="24"/>
          <w:u w:val="single"/>
        </w:rPr>
      </w:pP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b/>
          <w:bCs/>
          <w:color w:val="000000"/>
          <w:sz w:val="24"/>
          <w:szCs w:val="24"/>
        </w:rPr>
        <w:t xml:space="preserve">Introduction </w:t>
      </w:r>
      <w:r w:rsidRPr="00E442D6">
        <w:rPr>
          <w:rFonts w:ascii="Times New Roman" w:eastAsia="Times New Roman" w:hAnsi="Times New Roman" w:cs="Times New Roman"/>
          <w:sz w:val="24"/>
          <w:szCs w:val="24"/>
        </w:rPr>
        <w:br/>
      </w:r>
      <w:r w:rsidR="009A6CE6">
        <w:rPr>
          <w:rFonts w:ascii="Times New Roman" w:eastAsia="Times New Roman" w:hAnsi="Times New Roman" w:cs="Times New Roman"/>
          <w:sz w:val="24"/>
          <w:szCs w:val="24"/>
        </w:rPr>
        <w:t xml:space="preserve">This is a project on the New South and the first five chapters of </w:t>
      </w:r>
      <w:r w:rsidR="009A6CE6">
        <w:rPr>
          <w:rFonts w:ascii="Times New Roman" w:eastAsia="Times New Roman" w:hAnsi="Times New Roman" w:cs="Times New Roman"/>
          <w:i/>
          <w:sz w:val="24"/>
          <w:szCs w:val="24"/>
        </w:rPr>
        <w:t xml:space="preserve">Outliers </w:t>
      </w:r>
      <w:r w:rsidR="009A6CE6">
        <w:rPr>
          <w:rFonts w:ascii="Times New Roman" w:eastAsia="Times New Roman" w:hAnsi="Times New Roman" w:cs="Times New Roman"/>
          <w:sz w:val="24"/>
          <w:szCs w:val="24"/>
        </w:rPr>
        <w:t>by Malcolm Gladwell.</w:t>
      </w: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b/>
          <w:bCs/>
          <w:color w:val="000000"/>
          <w:sz w:val="24"/>
          <w:szCs w:val="24"/>
        </w:rPr>
        <w:t>Essential/Driving Research Question</w:t>
      </w:r>
      <w:r>
        <w:rPr>
          <w:rFonts w:ascii="Times New Roman" w:eastAsia="Times New Roman" w:hAnsi="Times New Roman" w:cs="Times New Roman"/>
          <w:b/>
          <w:bCs/>
          <w:color w:val="000000"/>
          <w:sz w:val="24"/>
          <w:szCs w:val="24"/>
        </w:rPr>
        <w:t>s</w:t>
      </w:r>
      <w:r w:rsidRPr="00E442D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(You must choose from </w:t>
      </w:r>
      <w:r w:rsidRPr="00A643E8">
        <w:rPr>
          <w:rFonts w:ascii="Times New Roman" w:eastAsia="Times New Roman" w:hAnsi="Times New Roman" w:cs="Times New Roman"/>
          <w:b/>
          <w:bCs/>
          <w:color w:val="000000"/>
          <w:sz w:val="24"/>
          <w:szCs w:val="24"/>
          <w:u w:val="single"/>
        </w:rPr>
        <w:t>Unit L – Civic Understandings</w:t>
      </w:r>
      <w:r>
        <w:rPr>
          <w:rFonts w:ascii="Times New Roman" w:eastAsia="Times New Roman" w:hAnsi="Times New Roman" w:cs="Times New Roman"/>
          <w:b/>
          <w:bCs/>
          <w:color w:val="000000"/>
          <w:sz w:val="24"/>
          <w:szCs w:val="24"/>
        </w:rPr>
        <w:t xml:space="preserve"> OR </w:t>
      </w:r>
      <w:r w:rsidRPr="00A643E8">
        <w:rPr>
          <w:rFonts w:ascii="Times New Roman" w:eastAsia="Times New Roman" w:hAnsi="Times New Roman" w:cs="Times New Roman"/>
          <w:b/>
          <w:bCs/>
          <w:color w:val="000000"/>
          <w:sz w:val="24"/>
          <w:szCs w:val="24"/>
          <w:u w:val="single"/>
        </w:rPr>
        <w:t>Unit G – New South)</w:t>
      </w:r>
    </w:p>
    <w:p w:rsidR="00A643E8" w:rsidRPr="00A643E8" w:rsidRDefault="00A643E8" w:rsidP="00A643E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Unit L – Civic Understandings</w:t>
      </w:r>
    </w:p>
    <w:p w:rsidR="00A643E8" w:rsidRDefault="00A643E8" w:rsidP="00A643E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Can </w:t>
      </w:r>
      <w:r w:rsidR="009C254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analyze the role of the judicial branch in Georgia state government?   </w:t>
      </w:r>
    </w:p>
    <w:p w:rsidR="009C254A" w:rsidRPr="009C254A" w:rsidRDefault="009C254A" w:rsidP="009C254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254A">
        <w:rPr>
          <w:rFonts w:ascii="Times New Roman" w:eastAsia="Times New Roman" w:hAnsi="Times New Roman" w:cs="Times New Roman"/>
          <w:sz w:val="24"/>
          <w:szCs w:val="24"/>
        </w:rPr>
        <w:t xml:space="preserve">Can I analyze Malcolm Gladwell’s </w:t>
      </w:r>
      <w:r w:rsidRPr="009C254A">
        <w:rPr>
          <w:rFonts w:ascii="Times New Roman" w:eastAsia="Times New Roman" w:hAnsi="Times New Roman" w:cs="Times New Roman"/>
          <w:i/>
          <w:sz w:val="24"/>
          <w:szCs w:val="24"/>
          <w:u w:val="single"/>
        </w:rPr>
        <w:t>Outliers</w:t>
      </w:r>
      <w:r w:rsidRPr="009C254A">
        <w:rPr>
          <w:rFonts w:ascii="Times New Roman" w:eastAsia="Times New Roman" w:hAnsi="Times New Roman" w:cs="Times New Roman"/>
          <w:sz w:val="24"/>
          <w:szCs w:val="24"/>
        </w:rPr>
        <w:t xml:space="preserve"> in relation to the judicial branch in Georgia state government?</w:t>
      </w:r>
    </w:p>
    <w:p w:rsidR="009C254A" w:rsidRDefault="009C254A" w:rsidP="009C254A">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9C254A" w:rsidRDefault="009C254A" w:rsidP="009C254A">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Unit G – New South</w:t>
      </w:r>
    </w:p>
    <w:p w:rsidR="009C254A" w:rsidRDefault="009C254A" w:rsidP="009C254A">
      <w:pPr>
        <w:spacing w:after="0" w:line="240" w:lineRule="auto"/>
        <w:ind w:left="4320"/>
        <w:rPr>
          <w:rFonts w:ascii="Times New Roman" w:eastAsia="Times New Roman" w:hAnsi="Times New Roman" w:cs="Times New Roman"/>
          <w:sz w:val="24"/>
          <w:szCs w:val="24"/>
        </w:rPr>
      </w:pPr>
    </w:p>
    <w:p w:rsidR="009C254A" w:rsidRDefault="009C254A" w:rsidP="009C254A">
      <w:pPr>
        <w:spacing w:after="0" w:line="240" w:lineRule="auto"/>
        <w:rPr>
          <w:rFonts w:ascii="Times New Roman" w:eastAsia="Times New Roman" w:hAnsi="Times New Roman" w:cs="Times New Roman"/>
          <w:sz w:val="24"/>
          <w:szCs w:val="24"/>
        </w:rPr>
      </w:pPr>
      <w:r w:rsidRPr="009C254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C25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I evaluate key political, social, and economic changes which occurred in Georgia between 1877 and 1918?</w:t>
      </w:r>
    </w:p>
    <w:p w:rsidR="009C254A" w:rsidRPr="009C254A" w:rsidRDefault="009C254A" w:rsidP="009C25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Can I analyze Malcolm Gladwell’s Outliers in relation to the political, social, and economic changes that occurred in Georgia between 1877 and 1918?</w:t>
      </w:r>
    </w:p>
    <w:p w:rsidR="009C254A" w:rsidRPr="00A643E8" w:rsidRDefault="009C254A" w:rsidP="009C254A">
      <w:pPr>
        <w:pStyle w:val="ListParagraph"/>
        <w:spacing w:after="0" w:line="240" w:lineRule="auto"/>
        <w:ind w:left="3600"/>
        <w:rPr>
          <w:rFonts w:ascii="Times New Roman" w:eastAsia="Times New Roman" w:hAnsi="Times New Roman" w:cs="Times New Roman"/>
          <w:sz w:val="24"/>
          <w:szCs w:val="24"/>
        </w:rPr>
      </w:pPr>
    </w:p>
    <w:p w:rsidR="009C254A" w:rsidRDefault="00A643E8" w:rsidP="009C254A">
      <w:pPr>
        <w:spacing w:after="0" w:line="240" w:lineRule="auto"/>
        <w:rPr>
          <w:rFonts w:ascii="Times New Roman" w:eastAsia="Times New Roman" w:hAnsi="Times New Roman" w:cs="Times New Roman"/>
          <w:color w:val="000000"/>
          <w:sz w:val="24"/>
          <w:szCs w:val="24"/>
        </w:rPr>
      </w:pP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b/>
          <w:bCs/>
          <w:color w:val="000000"/>
          <w:sz w:val="24"/>
          <w:szCs w:val="24"/>
        </w:rPr>
        <w:t xml:space="preserve">Standards </w:t>
      </w:r>
      <w:r w:rsidRPr="00E442D6">
        <w:rPr>
          <w:rFonts w:ascii="Times New Roman" w:eastAsia="Times New Roman" w:hAnsi="Times New Roman" w:cs="Times New Roman"/>
          <w:sz w:val="24"/>
          <w:szCs w:val="24"/>
        </w:rPr>
        <w:br/>
      </w:r>
      <w:r w:rsidR="009C254A">
        <w:rPr>
          <w:rFonts w:ascii="Times New Roman" w:eastAsia="Times New Roman" w:hAnsi="Times New Roman" w:cs="Times New Roman"/>
          <w:color w:val="000000"/>
          <w:sz w:val="24"/>
          <w:szCs w:val="24"/>
        </w:rPr>
        <w:t>8</w:t>
      </w:r>
      <w:r w:rsidR="009C254A" w:rsidRPr="009C254A">
        <w:rPr>
          <w:rFonts w:ascii="Times New Roman" w:eastAsia="Times New Roman" w:hAnsi="Times New Roman" w:cs="Times New Roman"/>
          <w:color w:val="000000"/>
          <w:sz w:val="24"/>
          <w:szCs w:val="24"/>
          <w:vertAlign w:val="superscript"/>
        </w:rPr>
        <w:t>th</w:t>
      </w:r>
      <w:r w:rsidR="009C254A">
        <w:rPr>
          <w:rFonts w:ascii="Times New Roman" w:eastAsia="Times New Roman" w:hAnsi="Times New Roman" w:cs="Times New Roman"/>
          <w:color w:val="000000"/>
          <w:sz w:val="24"/>
          <w:szCs w:val="24"/>
        </w:rPr>
        <w:t xml:space="preserve"> Grade Georgia History</w:t>
      </w:r>
    </w:p>
    <w:p w:rsidR="00A643E8" w:rsidRDefault="009C254A" w:rsidP="009C25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Indicators of Achievement:</w:t>
      </w:r>
      <w:r w:rsidR="004827A9">
        <w:rPr>
          <w:rFonts w:ascii="Times New Roman" w:eastAsia="Times New Roman" w:hAnsi="Times New Roman" w:cs="Times New Roman"/>
          <w:sz w:val="24"/>
          <w:szCs w:val="24"/>
        </w:rPr>
        <w:t xml:space="preserve">  Civic Understandings</w:t>
      </w:r>
    </w:p>
    <w:p w:rsidR="004827A9" w:rsidRDefault="004827A9" w:rsidP="004827A9">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47a – explain the structure of the court system in Georgia</w:t>
      </w:r>
    </w:p>
    <w:p w:rsidR="004827A9" w:rsidRDefault="004827A9" w:rsidP="004827A9">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47b – explain how judges are selected</w:t>
      </w:r>
    </w:p>
    <w:p w:rsidR="004827A9" w:rsidRDefault="004827A9" w:rsidP="004827A9">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47c – compare and contrast criminal law and civil law</w:t>
      </w:r>
    </w:p>
    <w:p w:rsidR="004827A9" w:rsidRDefault="004827A9" w:rsidP="004827A9">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47d – describe the history of the juvenile court</w:t>
      </w:r>
    </w:p>
    <w:p w:rsidR="004827A9" w:rsidRDefault="004827A9" w:rsidP="004827A9">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47e – compare the juvenile justice system to the adult justice system emphasizing different jurisdictions, terminology, steps in the criminal justice process, and the rights of juveniles when taken into custody</w:t>
      </w:r>
    </w:p>
    <w:p w:rsidR="004827A9" w:rsidRDefault="004827A9" w:rsidP="004827A9">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47f – design ways to avoid trouble and settle disputes peacefully</w:t>
      </w:r>
    </w:p>
    <w:p w:rsidR="004827A9" w:rsidRDefault="004827A9" w:rsidP="004827A9">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47g – evaluate how the judicial branch fulfills its role in interpreting the laws of the State of Georgia and ensuring justice in our legal system</w:t>
      </w:r>
    </w:p>
    <w:p w:rsidR="004827A9" w:rsidRDefault="004827A9" w:rsidP="004827A9">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Indicators of Achievement:  New South</w:t>
      </w:r>
    </w:p>
    <w:p w:rsidR="004827A9" w:rsidRDefault="004827A9" w:rsidP="004827A9">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B344E">
        <w:rPr>
          <w:rFonts w:ascii="Times New Roman" w:eastAsia="Times New Roman" w:hAnsi="Times New Roman" w:cs="Times New Roman"/>
          <w:sz w:val="24"/>
          <w:szCs w:val="24"/>
        </w:rPr>
        <w:t>38a – evaluate the impact of each on Georgia between 1877 and 1918 including Bourban Triumvirate, Henry Grady, International Cotton Exposition, Tom Watson and the Populists, Rebecca Latimore Felton, 1906 Atlanta Riot, Leo Frank Case, and the county unit system</w:t>
      </w:r>
    </w:p>
    <w:p w:rsidR="004B344E" w:rsidRDefault="004B344E" w:rsidP="004827A9">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38b – analyze the denial of rights of African Americans through the Jim Crow laws</w:t>
      </w:r>
    </w:p>
    <w:p w:rsidR="004B344E" w:rsidRPr="004827A9" w:rsidRDefault="004B344E" w:rsidP="004827A9">
      <w:pPr>
        <w:pStyle w:val="ListParagraph"/>
        <w:numPr>
          <w:ilvl w:val="0"/>
          <w:numId w:val="10"/>
        </w:numPr>
        <w:spacing w:after="0" w:line="240" w:lineRule="auto"/>
        <w:rPr>
          <w:rFonts w:ascii="Times New Roman" w:eastAsia="Times New Roman" w:hAnsi="Times New Roman" w:cs="Times New Roman"/>
          <w:sz w:val="24"/>
          <w:szCs w:val="24"/>
        </w:rPr>
      </w:pPr>
    </w:p>
    <w:p w:rsidR="00A643E8" w:rsidRPr="00E442D6" w:rsidRDefault="009C254A" w:rsidP="00A64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Pr="009C254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Language Arts</w:t>
      </w:r>
    </w:p>
    <w:p w:rsidR="00A643E8" w:rsidRPr="00E442D6" w:rsidRDefault="00E5484D" w:rsidP="00A643E8">
      <w:pPr>
        <w:numPr>
          <w:ilvl w:val="0"/>
          <w:numId w:val="3"/>
        </w:numPr>
        <w:spacing w:before="100" w:beforeAutospacing="1" w:after="100" w:afterAutospacing="1" w:line="240" w:lineRule="auto"/>
        <w:ind w:left="1440"/>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Speaking and Listening  and Language (</w:t>
      </w:r>
      <w:r w:rsidR="004B344E">
        <w:rPr>
          <w:rFonts w:ascii="Times New Roman" w:eastAsia="Times New Roman" w:hAnsi="Times New Roman" w:cs="Times New Roman"/>
          <w:color w:val="000000"/>
          <w:sz w:val="24"/>
          <w:szCs w:val="24"/>
        </w:rPr>
        <w:t>Vocabulary Acquisition</w:t>
      </w:r>
      <w:r>
        <w:rPr>
          <w:rFonts w:ascii="Times New Roman" w:eastAsia="Times New Roman" w:hAnsi="Times New Roman" w:cs="Times New Roman"/>
          <w:color w:val="000000"/>
          <w:sz w:val="24"/>
          <w:szCs w:val="24"/>
        </w:rPr>
        <w:t>)</w:t>
      </w:r>
    </w:p>
    <w:p w:rsidR="00A643E8" w:rsidRPr="004B344E" w:rsidRDefault="00A643E8" w:rsidP="00A643E8">
      <w:pPr>
        <w:numPr>
          <w:ilvl w:val="1"/>
          <w:numId w:val="4"/>
        </w:numPr>
        <w:spacing w:before="100" w:beforeAutospacing="1" w:after="100" w:afterAutospacing="1" w:line="240" w:lineRule="auto"/>
        <w:ind w:left="2160" w:hanging="360"/>
        <w:textAlignment w:val="baseline"/>
        <w:rPr>
          <w:rFonts w:ascii="Arial" w:eastAsia="Times New Roman" w:hAnsi="Arial" w:cs="Arial"/>
          <w:color w:val="000000"/>
          <w:sz w:val="23"/>
          <w:szCs w:val="23"/>
        </w:rPr>
      </w:pPr>
      <w:r w:rsidRPr="00E442D6">
        <w:rPr>
          <w:rFonts w:ascii="Times New Roman" w:eastAsia="Times New Roman" w:hAnsi="Times New Roman" w:cs="Times New Roman"/>
          <w:color w:val="000000"/>
          <w:sz w:val="24"/>
          <w:szCs w:val="24"/>
        </w:rPr>
        <w:t xml:space="preserve">In every single project make sure you </w:t>
      </w:r>
      <w:r w:rsidRPr="00E442D6">
        <w:rPr>
          <w:rFonts w:ascii="Times New Roman" w:eastAsia="Times New Roman" w:hAnsi="Times New Roman" w:cs="Times New Roman"/>
          <w:b/>
          <w:bCs/>
          <w:color w:val="000000"/>
          <w:sz w:val="24"/>
          <w:szCs w:val="24"/>
          <w:u w:val="single"/>
        </w:rPr>
        <w:t>ALWAYS</w:t>
      </w:r>
      <w:r w:rsidRPr="00E442D6">
        <w:rPr>
          <w:rFonts w:ascii="Times New Roman" w:eastAsia="Times New Roman" w:hAnsi="Times New Roman" w:cs="Times New Roman"/>
          <w:color w:val="000000"/>
          <w:sz w:val="24"/>
          <w:szCs w:val="24"/>
        </w:rPr>
        <w:t xml:space="preserve"> list the vocabulary (THIS SHOULD BE WORDS YOU LEARNED THROUGH YOUR RESEARCH, OR WORDS FROM YOUR SAT LIST!)</w:t>
      </w:r>
    </w:p>
    <w:p w:rsidR="004B344E" w:rsidRDefault="004B344E" w:rsidP="004B344E">
      <w:pPr>
        <w:pStyle w:val="ListParagraph"/>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 Reading (Information Texts)</w:t>
      </w:r>
    </w:p>
    <w:p w:rsidR="004B344E" w:rsidRPr="004B344E" w:rsidRDefault="004B344E" w:rsidP="004B344E">
      <w:pPr>
        <w:pStyle w:val="ListParagraph"/>
        <w:numPr>
          <w:ilvl w:val="1"/>
          <w:numId w:val="4"/>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a.  Malcolm Gladwell’s </w:t>
      </w:r>
      <w:r w:rsidRPr="004B344E">
        <w:rPr>
          <w:rFonts w:ascii="Arial" w:eastAsia="Times New Roman" w:hAnsi="Arial" w:cs="Arial"/>
          <w:i/>
          <w:color w:val="000000"/>
          <w:sz w:val="23"/>
          <w:szCs w:val="23"/>
          <w:u w:val="single"/>
        </w:rPr>
        <w:t>Outliers</w:t>
      </w:r>
    </w:p>
    <w:p w:rsidR="004B344E" w:rsidRDefault="004B344E" w:rsidP="004B344E">
      <w:pPr>
        <w:pStyle w:val="ListParagraph"/>
        <w:spacing w:before="100" w:beforeAutospacing="1" w:after="100" w:afterAutospacing="1" w:line="240" w:lineRule="auto"/>
        <w:ind w:left="1440"/>
        <w:textAlignment w:val="baseline"/>
        <w:rPr>
          <w:rFonts w:ascii="Arial" w:eastAsia="Times New Roman" w:hAnsi="Arial" w:cs="Arial"/>
          <w:color w:val="000000"/>
          <w:sz w:val="23"/>
          <w:szCs w:val="23"/>
        </w:rPr>
      </w:pPr>
      <w:r>
        <w:rPr>
          <w:rFonts w:ascii="Arial" w:eastAsia="Times New Roman" w:hAnsi="Arial" w:cs="Arial"/>
          <w:color w:val="000000"/>
          <w:sz w:val="23"/>
          <w:szCs w:val="23"/>
        </w:rPr>
        <w:t>b.  Walt Whitman’s “I hear America Singing”</w:t>
      </w:r>
    </w:p>
    <w:p w:rsidR="004B344E" w:rsidRDefault="004B344E" w:rsidP="004B344E">
      <w:pPr>
        <w:pStyle w:val="ListParagraph"/>
        <w:spacing w:before="100" w:beforeAutospacing="1" w:after="100" w:afterAutospacing="1" w:line="240" w:lineRule="auto"/>
        <w:ind w:left="1440"/>
        <w:textAlignment w:val="baseline"/>
        <w:rPr>
          <w:rFonts w:ascii="Arial" w:eastAsia="Times New Roman" w:hAnsi="Arial" w:cs="Arial"/>
          <w:color w:val="000000"/>
          <w:sz w:val="23"/>
          <w:szCs w:val="23"/>
        </w:rPr>
      </w:pPr>
      <w:r>
        <w:rPr>
          <w:rFonts w:ascii="Arial" w:eastAsia="Times New Roman" w:hAnsi="Arial" w:cs="Arial"/>
          <w:color w:val="000000"/>
          <w:sz w:val="23"/>
          <w:szCs w:val="23"/>
        </w:rPr>
        <w:t>c. Langston Hughes “Let America be America Again”</w:t>
      </w:r>
    </w:p>
    <w:p w:rsidR="004B344E" w:rsidRDefault="004B344E" w:rsidP="004B344E">
      <w:pPr>
        <w:pStyle w:val="ListParagraph"/>
        <w:spacing w:before="100" w:beforeAutospacing="1" w:after="100" w:afterAutospacing="1" w:line="240" w:lineRule="auto"/>
        <w:ind w:left="1440"/>
        <w:textAlignment w:val="baseline"/>
        <w:rPr>
          <w:rFonts w:ascii="Arial" w:eastAsia="Times New Roman" w:hAnsi="Arial" w:cs="Arial"/>
          <w:color w:val="000000"/>
          <w:sz w:val="23"/>
          <w:szCs w:val="23"/>
        </w:rPr>
      </w:pPr>
    </w:p>
    <w:p w:rsidR="004B344E" w:rsidRDefault="004B344E" w:rsidP="004B344E">
      <w:pPr>
        <w:pStyle w:val="ListParagraph"/>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 Writing (Argumentative Analysis)</w:t>
      </w:r>
    </w:p>
    <w:p w:rsidR="004B344E" w:rsidRDefault="004B344E" w:rsidP="004B344E">
      <w:pPr>
        <w:pStyle w:val="ListParagraph"/>
        <w:numPr>
          <w:ilvl w:val="1"/>
          <w:numId w:val="4"/>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A.  Create an argumentative analysis between SS content of your choice and LA</w:t>
      </w:r>
      <w:r w:rsidR="00E5484D">
        <w:rPr>
          <w:rFonts w:ascii="Arial" w:eastAsia="Times New Roman" w:hAnsi="Arial" w:cs="Arial"/>
          <w:color w:val="000000"/>
          <w:sz w:val="23"/>
          <w:szCs w:val="23"/>
        </w:rPr>
        <w:t xml:space="preserve">  (this can be completed in the Reflection section of this project)</w:t>
      </w:r>
    </w:p>
    <w:p w:rsidR="00E5484D" w:rsidRPr="004B344E" w:rsidRDefault="00E5484D" w:rsidP="00E5484D">
      <w:pPr>
        <w:pStyle w:val="ListParagraph"/>
        <w:spacing w:before="100" w:beforeAutospacing="1" w:after="100" w:afterAutospacing="1" w:line="240" w:lineRule="auto"/>
        <w:textAlignment w:val="baseline"/>
        <w:rPr>
          <w:rFonts w:ascii="Arial" w:eastAsia="Times New Roman" w:hAnsi="Arial" w:cs="Arial"/>
          <w:color w:val="000000"/>
          <w:sz w:val="23"/>
          <w:szCs w:val="23"/>
        </w:rPr>
      </w:pPr>
    </w:p>
    <w:p w:rsidR="00A643E8" w:rsidRPr="00E442D6" w:rsidRDefault="00A643E8" w:rsidP="00A643E8">
      <w:pPr>
        <w:spacing w:after="0" w:line="240" w:lineRule="auto"/>
        <w:rPr>
          <w:rFonts w:ascii="Times New Roman" w:eastAsia="Times New Roman" w:hAnsi="Times New Roman" w:cs="Times New Roman"/>
          <w:sz w:val="24"/>
          <w:szCs w:val="24"/>
        </w:rPr>
      </w:pP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color w:val="000000"/>
          <w:sz w:val="24"/>
          <w:szCs w:val="24"/>
        </w:rPr>
        <w:t>Computer Applications</w:t>
      </w:r>
    </w:p>
    <w:p w:rsidR="00A643E8" w:rsidRPr="00E442D6" w:rsidRDefault="00A643E8" w:rsidP="00A643E8">
      <w:pPr>
        <w:numPr>
          <w:ilvl w:val="0"/>
          <w:numId w:val="5"/>
        </w:numPr>
        <w:spacing w:before="100" w:beforeAutospacing="1" w:after="100" w:afterAutospacing="1" w:line="240" w:lineRule="auto"/>
        <w:ind w:left="1440"/>
        <w:textAlignment w:val="baseline"/>
        <w:rPr>
          <w:rFonts w:ascii="Arial" w:eastAsia="Times New Roman" w:hAnsi="Arial" w:cs="Arial"/>
          <w:color w:val="000000"/>
          <w:sz w:val="23"/>
          <w:szCs w:val="23"/>
        </w:rPr>
      </w:pPr>
      <w:r w:rsidRPr="00E442D6">
        <w:rPr>
          <w:rFonts w:ascii="Times New Roman" w:eastAsia="Times New Roman" w:hAnsi="Times New Roman" w:cs="Times New Roman"/>
          <w:color w:val="000000"/>
          <w:sz w:val="24"/>
          <w:szCs w:val="24"/>
        </w:rPr>
        <w:t>Standard</w:t>
      </w:r>
    </w:p>
    <w:p w:rsidR="00A643E8" w:rsidRPr="00E442D6" w:rsidRDefault="00E5484D" w:rsidP="00A643E8">
      <w:pPr>
        <w:numPr>
          <w:ilvl w:val="1"/>
          <w:numId w:val="6"/>
        </w:numPr>
        <w:spacing w:before="100" w:beforeAutospacing="1" w:after="100" w:afterAutospacing="1" w:line="240" w:lineRule="auto"/>
        <w:ind w:left="2160" w:hanging="360"/>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Use technology as a means of creating your project/product</w:t>
      </w:r>
    </w:p>
    <w:p w:rsidR="00E5484D" w:rsidRDefault="00A643E8" w:rsidP="00A643E8">
      <w:pPr>
        <w:rPr>
          <w:rFonts w:ascii="Times New Roman" w:eastAsia="Times New Roman" w:hAnsi="Times New Roman" w:cs="Times New Roman"/>
          <w:color w:val="000000"/>
          <w:sz w:val="24"/>
          <w:szCs w:val="24"/>
        </w:rPr>
      </w:pP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b/>
          <w:bCs/>
          <w:color w:val="000000"/>
          <w:sz w:val="24"/>
          <w:szCs w:val="24"/>
        </w:rPr>
        <w:t xml:space="preserve">Intended Outcome </w:t>
      </w:r>
    </w:p>
    <w:p w:rsidR="00E5484D" w:rsidRDefault="001B5589"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intended outcome of this project is to teach our peers about the New South. We do this with a new news show NSN which stands for New South Newscast. With two really cool anchors named Majesty and Caroline, our project is guaranteed to teach students about the New South. That’s not all however. At the end, the viewers are given a way to access </w:t>
      </w:r>
      <w:bookmarkStart w:id="0" w:name="_GoBack"/>
      <w:bookmarkEnd w:id="0"/>
      <w:r w:rsidR="00BE676E">
        <w:rPr>
          <w:rFonts w:ascii="Times New Roman" w:eastAsia="Times New Roman" w:hAnsi="Times New Roman" w:cs="Times New Roman"/>
          <w:color w:val="000000"/>
          <w:sz w:val="24"/>
          <w:szCs w:val="24"/>
        </w:rPr>
        <w:t>a Prez</w:t>
      </w:r>
      <w:r w:rsidR="002C4489">
        <w:rPr>
          <w:rFonts w:ascii="Times New Roman" w:eastAsia="Times New Roman" w:hAnsi="Times New Roman" w:cs="Times New Roman"/>
          <w:color w:val="000000"/>
          <w:sz w:val="24"/>
          <w:szCs w:val="24"/>
        </w:rPr>
        <w:t>i about the newscast and five-part series of Vokis</w:t>
      </w:r>
      <w:r w:rsidR="00BE676E">
        <w:rPr>
          <w:rFonts w:ascii="Times New Roman" w:eastAsia="Times New Roman" w:hAnsi="Times New Roman" w:cs="Times New Roman"/>
          <w:color w:val="000000"/>
          <w:sz w:val="24"/>
          <w:szCs w:val="24"/>
        </w:rPr>
        <w:t xml:space="preserve"> about the book </w:t>
      </w:r>
      <w:r w:rsidR="00BE676E" w:rsidRPr="00BE676E">
        <w:rPr>
          <w:rFonts w:ascii="Times New Roman" w:eastAsia="Times New Roman" w:hAnsi="Times New Roman" w:cs="Times New Roman"/>
          <w:i/>
          <w:color w:val="000000"/>
          <w:sz w:val="24"/>
          <w:szCs w:val="24"/>
        </w:rPr>
        <w:t>Outliers</w:t>
      </w:r>
      <w:r w:rsidR="00BE676E">
        <w:rPr>
          <w:rFonts w:ascii="Times New Roman" w:eastAsia="Times New Roman" w:hAnsi="Times New Roman" w:cs="Times New Roman"/>
          <w:color w:val="000000"/>
          <w:sz w:val="24"/>
          <w:szCs w:val="24"/>
        </w:rPr>
        <w:t>.</w:t>
      </w: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A643E8" w:rsidP="00A643E8">
      <w:pPr>
        <w:rPr>
          <w:rFonts w:ascii="Times New Roman" w:eastAsia="Times New Roman" w:hAnsi="Times New Roman" w:cs="Times New Roman"/>
          <w:b/>
          <w:bCs/>
          <w:color w:val="000000"/>
          <w:sz w:val="24"/>
          <w:szCs w:val="24"/>
        </w:rPr>
      </w:pP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b/>
          <w:bCs/>
          <w:color w:val="000000"/>
          <w:sz w:val="24"/>
          <w:szCs w:val="24"/>
        </w:rPr>
        <w:t xml:space="preserve">Group Member and Job Assignment </w:t>
      </w:r>
    </w:p>
    <w:tbl>
      <w:tblPr>
        <w:tblStyle w:val="TableGrid"/>
        <w:tblW w:w="0" w:type="auto"/>
        <w:tblLook w:val="04A0"/>
      </w:tblPr>
      <w:tblGrid>
        <w:gridCol w:w="3672"/>
        <w:gridCol w:w="3672"/>
        <w:gridCol w:w="3672"/>
      </w:tblGrid>
      <w:tr w:rsidR="001B5589" w:rsidTr="001B5589">
        <w:tc>
          <w:tcPr>
            <w:tcW w:w="3672" w:type="dxa"/>
          </w:tcPr>
          <w:p w:rsidR="001B5589" w:rsidRDefault="001B5589" w:rsidP="00A643E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Majesty Uwagerikpe</w:t>
            </w:r>
          </w:p>
        </w:tc>
        <w:tc>
          <w:tcPr>
            <w:tcW w:w="3672" w:type="dxa"/>
          </w:tcPr>
          <w:p w:rsidR="001B5589" w:rsidRDefault="001B5589" w:rsidP="00A643E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Caroline Stanfield</w:t>
            </w:r>
          </w:p>
        </w:tc>
        <w:tc>
          <w:tcPr>
            <w:tcW w:w="3672" w:type="dxa"/>
          </w:tcPr>
          <w:p w:rsidR="001B5589" w:rsidRDefault="001B5589" w:rsidP="00A643E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Ethan Cordsen</w:t>
            </w:r>
          </w:p>
        </w:tc>
      </w:tr>
      <w:tr w:rsidR="001B5589" w:rsidTr="001B5589">
        <w:tc>
          <w:tcPr>
            <w:tcW w:w="3672" w:type="dxa"/>
          </w:tcPr>
          <w:p w:rsidR="001B5589" w:rsidRDefault="001B5589" w:rsidP="00A643E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Anchor</w:t>
            </w:r>
            <w:r w:rsidR="00BE676E">
              <w:rPr>
                <w:rFonts w:ascii="Times New Roman" w:eastAsia="Times New Roman" w:hAnsi="Times New Roman" w:cs="Times New Roman"/>
                <w:b/>
                <w:bCs/>
                <w:color w:val="000000"/>
                <w:sz w:val="24"/>
                <w:szCs w:val="24"/>
              </w:rPr>
              <w:t xml:space="preserve">/ </w:t>
            </w:r>
            <w:r w:rsidR="002C4489">
              <w:rPr>
                <w:rFonts w:ascii="Times New Roman" w:eastAsia="Times New Roman" w:hAnsi="Times New Roman" w:cs="Times New Roman"/>
                <w:b/>
                <w:bCs/>
                <w:color w:val="000000"/>
                <w:sz w:val="24"/>
                <w:szCs w:val="24"/>
              </w:rPr>
              <w:t>Vokis</w:t>
            </w:r>
          </w:p>
        </w:tc>
        <w:tc>
          <w:tcPr>
            <w:tcW w:w="3672" w:type="dxa"/>
          </w:tcPr>
          <w:p w:rsidR="001B5589" w:rsidRDefault="001B5589" w:rsidP="00A643E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Anchor</w:t>
            </w:r>
            <w:r w:rsidR="00BE676E">
              <w:rPr>
                <w:rFonts w:ascii="Times New Roman" w:eastAsia="Times New Roman" w:hAnsi="Times New Roman" w:cs="Times New Roman"/>
                <w:b/>
                <w:bCs/>
                <w:color w:val="000000"/>
                <w:sz w:val="24"/>
                <w:szCs w:val="24"/>
              </w:rPr>
              <w:t>/ Prezi</w:t>
            </w:r>
          </w:p>
        </w:tc>
        <w:tc>
          <w:tcPr>
            <w:tcW w:w="3672" w:type="dxa"/>
          </w:tcPr>
          <w:p w:rsidR="001B5589" w:rsidRDefault="001B5589" w:rsidP="00A643E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Cameraman</w:t>
            </w:r>
            <w:r w:rsidR="00BE676E">
              <w:rPr>
                <w:rFonts w:ascii="Times New Roman" w:eastAsia="Times New Roman" w:hAnsi="Times New Roman" w:cs="Times New Roman"/>
                <w:b/>
                <w:bCs/>
                <w:color w:val="000000"/>
                <w:sz w:val="24"/>
                <w:szCs w:val="24"/>
              </w:rPr>
              <w:t>/ Editor</w:t>
            </w:r>
          </w:p>
        </w:tc>
      </w:tr>
      <w:tr w:rsidR="001B5589" w:rsidTr="001B5589">
        <w:tc>
          <w:tcPr>
            <w:tcW w:w="3672" w:type="dxa"/>
          </w:tcPr>
          <w:p w:rsidR="001B5589" w:rsidRDefault="001B5589" w:rsidP="00A643E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Script Writer</w:t>
            </w:r>
          </w:p>
        </w:tc>
        <w:tc>
          <w:tcPr>
            <w:tcW w:w="3672" w:type="dxa"/>
          </w:tcPr>
          <w:p w:rsidR="001B5589" w:rsidRDefault="00590530" w:rsidP="00A643E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Script Wri</w:t>
            </w:r>
            <w:r w:rsidR="001B5589">
              <w:rPr>
                <w:rFonts w:ascii="Times New Roman" w:eastAsia="Times New Roman" w:hAnsi="Times New Roman" w:cs="Times New Roman"/>
                <w:b/>
                <w:bCs/>
                <w:color w:val="000000"/>
                <w:sz w:val="24"/>
                <w:szCs w:val="24"/>
              </w:rPr>
              <w:t>ter</w:t>
            </w:r>
          </w:p>
        </w:tc>
        <w:tc>
          <w:tcPr>
            <w:tcW w:w="3672" w:type="dxa"/>
          </w:tcPr>
          <w:p w:rsidR="001B5589" w:rsidRDefault="001B5589" w:rsidP="00A643E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Script Writer</w:t>
            </w:r>
          </w:p>
        </w:tc>
      </w:tr>
    </w:tbl>
    <w:p w:rsidR="00E5484D" w:rsidRDefault="00E5484D" w:rsidP="00A643E8">
      <w:pPr>
        <w:rPr>
          <w:rFonts w:ascii="Times New Roman" w:eastAsia="Times New Roman" w:hAnsi="Times New Roman" w:cs="Times New Roman"/>
          <w:b/>
          <w:bCs/>
          <w:color w:val="000000"/>
          <w:sz w:val="24"/>
          <w:szCs w:val="24"/>
        </w:rPr>
      </w:pPr>
    </w:p>
    <w:p w:rsidR="00E5484D" w:rsidRDefault="00E5484D" w:rsidP="00A643E8">
      <w:pPr>
        <w:rPr>
          <w:rFonts w:ascii="Times New Roman" w:eastAsia="Times New Roman" w:hAnsi="Times New Roman" w:cs="Times New Roman"/>
          <w:b/>
          <w:bCs/>
          <w:color w:val="000000"/>
          <w:sz w:val="24"/>
          <w:szCs w:val="24"/>
        </w:rPr>
      </w:pPr>
    </w:p>
    <w:p w:rsidR="00E5484D" w:rsidRDefault="00E5484D" w:rsidP="00A643E8">
      <w:pPr>
        <w:rPr>
          <w:rFonts w:ascii="Times New Roman" w:eastAsia="Times New Roman" w:hAnsi="Times New Roman" w:cs="Times New Roman"/>
          <w:b/>
          <w:bCs/>
          <w:color w:val="000000"/>
          <w:sz w:val="24"/>
          <w:szCs w:val="24"/>
        </w:rPr>
      </w:pPr>
    </w:p>
    <w:p w:rsidR="00E5484D" w:rsidRDefault="00A643E8" w:rsidP="00A643E8">
      <w:pPr>
        <w:rPr>
          <w:rFonts w:ascii="Times New Roman" w:eastAsia="Times New Roman" w:hAnsi="Times New Roman" w:cs="Times New Roman"/>
          <w:color w:val="000000"/>
          <w:sz w:val="24"/>
          <w:szCs w:val="24"/>
        </w:rPr>
      </w:pP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color w:val="000000"/>
          <w:sz w:val="24"/>
          <w:szCs w:val="24"/>
        </w:rPr>
        <w:t>_____________________________________________________________________________</w:t>
      </w: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color w:val="000000"/>
          <w:sz w:val="24"/>
          <w:szCs w:val="24"/>
        </w:rPr>
        <w:t>(</w:t>
      </w:r>
      <w:r w:rsidRPr="00E442D6">
        <w:rPr>
          <w:rFonts w:ascii="Times New Roman" w:eastAsia="Times New Roman" w:hAnsi="Times New Roman" w:cs="Times New Roman"/>
          <w:i/>
          <w:iCs/>
          <w:color w:val="000000"/>
          <w:sz w:val="24"/>
          <w:szCs w:val="24"/>
        </w:rPr>
        <w:t xml:space="preserve">Everything </w:t>
      </w:r>
      <w:r w:rsidRPr="00E442D6">
        <w:rPr>
          <w:rFonts w:ascii="Times New Roman" w:eastAsia="Times New Roman" w:hAnsi="Times New Roman" w:cs="Times New Roman"/>
          <w:b/>
          <w:bCs/>
          <w:i/>
          <w:iCs/>
          <w:color w:val="000000"/>
          <w:sz w:val="24"/>
          <w:szCs w:val="24"/>
        </w:rPr>
        <w:t>above</w:t>
      </w:r>
      <w:r w:rsidRPr="00E442D6">
        <w:rPr>
          <w:rFonts w:ascii="Times New Roman" w:eastAsia="Times New Roman" w:hAnsi="Times New Roman" w:cs="Times New Roman"/>
          <w:i/>
          <w:iCs/>
          <w:color w:val="000000"/>
          <w:sz w:val="24"/>
          <w:szCs w:val="24"/>
        </w:rPr>
        <w:t xml:space="preserve"> this line should be completed on the first week of a project; everything </w:t>
      </w:r>
      <w:r w:rsidRPr="00E442D6">
        <w:rPr>
          <w:rFonts w:ascii="Times New Roman" w:eastAsia="Times New Roman" w:hAnsi="Times New Roman" w:cs="Times New Roman"/>
          <w:b/>
          <w:bCs/>
          <w:i/>
          <w:iCs/>
          <w:color w:val="000000"/>
          <w:sz w:val="24"/>
          <w:szCs w:val="24"/>
        </w:rPr>
        <w:t>below</w:t>
      </w:r>
      <w:r w:rsidRPr="00E442D6">
        <w:rPr>
          <w:rFonts w:ascii="Times New Roman" w:eastAsia="Times New Roman" w:hAnsi="Times New Roman" w:cs="Times New Roman"/>
          <w:i/>
          <w:iCs/>
          <w:color w:val="000000"/>
          <w:sz w:val="24"/>
          <w:szCs w:val="24"/>
        </w:rPr>
        <w:t xml:space="preserve"> the line should be completed by the day the project is due.</w:t>
      </w:r>
      <w:r w:rsidRPr="00E442D6">
        <w:rPr>
          <w:rFonts w:ascii="Times New Roman" w:eastAsia="Times New Roman" w:hAnsi="Times New Roman" w:cs="Times New Roman"/>
          <w:color w:val="000000"/>
          <w:sz w:val="24"/>
          <w:szCs w:val="24"/>
        </w:rPr>
        <w:t>)</w:t>
      </w: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b/>
          <w:bCs/>
          <w:color w:val="000000"/>
          <w:sz w:val="24"/>
          <w:szCs w:val="24"/>
        </w:rPr>
        <w:t xml:space="preserve">Result </w:t>
      </w:r>
      <w:r w:rsidRPr="00E442D6">
        <w:rPr>
          <w:rFonts w:ascii="Times New Roman" w:eastAsia="Times New Roman" w:hAnsi="Times New Roman" w:cs="Times New Roman"/>
          <w:color w:val="000000"/>
          <w:sz w:val="24"/>
          <w:szCs w:val="24"/>
        </w:rPr>
        <w:t xml:space="preserve">(10 pts) </w:t>
      </w:r>
      <w:r w:rsidRPr="00E442D6">
        <w:rPr>
          <w:rFonts w:ascii="Times New Roman" w:eastAsia="Times New Roman" w:hAnsi="Times New Roman" w:cs="Times New Roman"/>
          <w:sz w:val="24"/>
          <w:szCs w:val="24"/>
        </w:rPr>
        <w:br/>
      </w:r>
    </w:p>
    <w:p w:rsidR="00E5484D" w:rsidRDefault="00E5484D" w:rsidP="00A643E8">
      <w:pPr>
        <w:rPr>
          <w:rFonts w:ascii="Times New Roman" w:eastAsia="Times New Roman" w:hAnsi="Times New Roman" w:cs="Times New Roman"/>
          <w:color w:val="000000"/>
          <w:sz w:val="24"/>
          <w:szCs w:val="24"/>
        </w:rPr>
      </w:pPr>
    </w:p>
    <w:p w:rsidR="00E5484D" w:rsidRDefault="00BE676E"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This project had many results for me personally. It opened my eyes to many new ways to learn</w:t>
      </w:r>
      <w:r w:rsidR="008E0559">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material on my own. I learned how to work better in a group, and I learned how to manage my time. This project gave me tools that I will certainly use in high school and beyond.</w:t>
      </w:r>
    </w:p>
    <w:p w:rsidR="008E0559" w:rsidRDefault="000876CF"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One result is that I learned new ways to learn the material. When we were doing our research, we took notes, and then we highlighted the important details. This really helped us focus on what we needed to put in the script for our final product: the newscast. The project itself was a way to learn the material. Having to create something using the AKS really “burned” the material into my brain.</w:t>
      </w:r>
    </w:p>
    <w:p w:rsidR="008E0559" w:rsidRDefault="008E0559"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 also learned how to work better in a group. When working on a group project, you have to find everyone’s strengths. This way you can form a project that involves the group’s skills. This will result in a fantastic project. Also, you have to be able to push other members to work. If a group member is having an off day, it is the rest of the group’s job to motivate and push the other member to work to get the project done.</w:t>
      </w:r>
    </w:p>
    <w:p w:rsidR="008E0559" w:rsidRDefault="000876CF" w:rsidP="008E0559">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8E0559">
        <w:rPr>
          <w:rFonts w:ascii="Times New Roman" w:eastAsia="Times New Roman" w:hAnsi="Times New Roman" w:cs="Times New Roman"/>
          <w:color w:val="000000"/>
          <w:sz w:val="24"/>
          <w:szCs w:val="24"/>
        </w:rPr>
        <w:t>n addition to learning the material and working in a group, I</w:t>
      </w:r>
      <w:r>
        <w:rPr>
          <w:rFonts w:ascii="Times New Roman" w:eastAsia="Times New Roman" w:hAnsi="Times New Roman" w:cs="Times New Roman"/>
          <w:color w:val="000000"/>
          <w:sz w:val="24"/>
          <w:szCs w:val="24"/>
        </w:rPr>
        <w:t xml:space="preserve"> learned how to manage my time. It is best</w:t>
      </w:r>
      <w:r w:rsidR="008E0559">
        <w:rPr>
          <w:rFonts w:ascii="Times New Roman" w:eastAsia="Times New Roman" w:hAnsi="Times New Roman" w:cs="Times New Roman"/>
          <w:color w:val="000000"/>
          <w:sz w:val="24"/>
          <w:szCs w:val="24"/>
        </w:rPr>
        <w:t xml:space="preserve"> to</w:t>
      </w:r>
      <w:r>
        <w:rPr>
          <w:rFonts w:ascii="Times New Roman" w:eastAsia="Times New Roman" w:hAnsi="Times New Roman" w:cs="Times New Roman"/>
          <w:color w:val="000000"/>
          <w:sz w:val="24"/>
          <w:szCs w:val="24"/>
        </w:rPr>
        <w:t xml:space="preserve"> work as hard as you can at the beginning, finish the project early, and revise it </w:t>
      </w:r>
      <w:r w:rsidR="008E0559">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to socialize and have to work extremely hard at the end to </w:t>
      </w:r>
      <w:r w:rsidR="008E0559">
        <w:rPr>
          <w:rFonts w:ascii="Times New Roman" w:eastAsia="Times New Roman" w:hAnsi="Times New Roman" w:cs="Times New Roman"/>
          <w:color w:val="000000"/>
          <w:sz w:val="24"/>
          <w:szCs w:val="24"/>
        </w:rPr>
        <w:t>create a mediocre product. This project has made me manage my time wisely and more efficiently.</w:t>
      </w:r>
    </w:p>
    <w:p w:rsidR="008E0559" w:rsidRDefault="008E0559" w:rsidP="008E0559">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are my results from this project. I hope we do many more like these before the end of the year.</w:t>
      </w:r>
    </w:p>
    <w:p w:rsidR="00E5484D" w:rsidRDefault="00BE676E"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Pr="00F30D10" w:rsidRDefault="00A643E8" w:rsidP="00A643E8">
      <w:pPr>
        <w:rPr>
          <w:rFonts w:ascii="Times New Roman" w:eastAsia="Times New Roman" w:hAnsi="Times New Roman" w:cs="Times New Roman"/>
          <w:b/>
          <w:bCs/>
          <w:color w:val="000000"/>
          <w:sz w:val="24"/>
          <w:szCs w:val="24"/>
        </w:rPr>
      </w:pPr>
      <w:r w:rsidRPr="00E442D6">
        <w:rPr>
          <w:rFonts w:ascii="Times New Roman" w:eastAsia="Times New Roman" w:hAnsi="Times New Roman" w:cs="Times New Roman"/>
          <w:b/>
          <w:bCs/>
          <w:color w:val="000000"/>
          <w:sz w:val="24"/>
          <w:szCs w:val="24"/>
        </w:rPr>
        <w:t xml:space="preserve">Reflection </w:t>
      </w:r>
    </w:p>
    <w:p w:rsidR="00E5484D" w:rsidRDefault="00E5484D" w:rsidP="00A643E8">
      <w:pPr>
        <w:rPr>
          <w:rFonts w:ascii="Times New Roman" w:eastAsia="Times New Roman" w:hAnsi="Times New Roman" w:cs="Times New Roman"/>
          <w:color w:val="000000"/>
          <w:sz w:val="24"/>
          <w:szCs w:val="24"/>
        </w:rPr>
      </w:pPr>
    </w:p>
    <w:p w:rsidR="00E5484D" w:rsidRDefault="008E0559"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Looking back at this project</w:t>
      </w:r>
      <w:r w:rsidR="00D70395">
        <w:rPr>
          <w:rFonts w:ascii="Times New Roman" w:eastAsia="Times New Roman" w:hAnsi="Times New Roman" w:cs="Times New Roman"/>
          <w:color w:val="000000"/>
          <w:sz w:val="24"/>
          <w:szCs w:val="24"/>
        </w:rPr>
        <w:t>, there are things that I am proud of, but there are also things I wish I could change. Overall, I think I put in 100% into this project, and I really worked hard. I still wish I put in that extra 10% and made my group’s project really extraordinary. Despite that fact, this is only the beginning. There are still many projects exactly like these, and I will make sure I put in the full 110%.</w:t>
      </w:r>
    </w:p>
    <w:p w:rsidR="00D70395" w:rsidRDefault="00D70395" w:rsidP="00D70395">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first, I really didn’t use my time well. With a group member sick, my group only accomplished forming an idea. After about two days, I really started to work harder, and I got busy. We constructed a script, and we started rehearsing.</w:t>
      </w:r>
    </w:p>
    <w:p w:rsidR="00D70395" w:rsidRDefault="00D70395" w:rsidP="00D70395">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this project, my group paid almost no attention to </w:t>
      </w:r>
      <w:r>
        <w:rPr>
          <w:rFonts w:ascii="Times New Roman" w:eastAsia="Times New Roman" w:hAnsi="Times New Roman" w:cs="Times New Roman"/>
          <w:i/>
          <w:color w:val="000000"/>
          <w:sz w:val="24"/>
          <w:szCs w:val="24"/>
        </w:rPr>
        <w:t>Outliers</w:t>
      </w:r>
      <w:r>
        <w:rPr>
          <w:rFonts w:ascii="Times New Roman" w:eastAsia="Times New Roman" w:hAnsi="Times New Roman" w:cs="Times New Roman"/>
          <w:color w:val="000000"/>
          <w:sz w:val="24"/>
          <w:szCs w:val="24"/>
        </w:rPr>
        <w:t xml:space="preserve">. In fact, it wasn’t until Thursday that we remembered that we had to even incorporate the book into our </w:t>
      </w:r>
      <w:r w:rsidR="002C4489">
        <w:rPr>
          <w:rFonts w:ascii="Times New Roman" w:eastAsia="Times New Roman" w:hAnsi="Times New Roman" w:cs="Times New Roman"/>
          <w:color w:val="000000"/>
          <w:sz w:val="24"/>
          <w:szCs w:val="24"/>
        </w:rPr>
        <w:t>project. That is where the five-part series of Vokis</w:t>
      </w:r>
      <w:r>
        <w:rPr>
          <w:rFonts w:ascii="Times New Roman" w:eastAsia="Times New Roman" w:hAnsi="Times New Roman" w:cs="Times New Roman"/>
          <w:color w:val="000000"/>
          <w:sz w:val="24"/>
          <w:szCs w:val="24"/>
        </w:rPr>
        <w:t xml:space="preserve"> came from. I wish we had included </w:t>
      </w:r>
      <w:r>
        <w:rPr>
          <w:rFonts w:ascii="Times New Roman" w:eastAsia="Times New Roman" w:hAnsi="Times New Roman" w:cs="Times New Roman"/>
          <w:i/>
          <w:color w:val="000000"/>
          <w:sz w:val="24"/>
          <w:szCs w:val="24"/>
        </w:rPr>
        <w:t>Outliers</w:t>
      </w:r>
      <w:r>
        <w:rPr>
          <w:rFonts w:ascii="Times New Roman" w:eastAsia="Times New Roman" w:hAnsi="Times New Roman" w:cs="Times New Roman"/>
          <w:color w:val="000000"/>
          <w:sz w:val="24"/>
          <w:szCs w:val="24"/>
        </w:rPr>
        <w:t xml:space="preserve"> in the newscast. I strongly believe that would be more interesting and professional looking.</w:t>
      </w:r>
    </w:p>
    <w:p w:rsidR="00D70395" w:rsidRDefault="00D70395" w:rsidP="00D70395">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really liked the amount of work </w:t>
      </w:r>
      <w:r w:rsidR="00F30D10">
        <w:rPr>
          <w:rFonts w:ascii="Times New Roman" w:eastAsia="Times New Roman" w:hAnsi="Times New Roman" w:cs="Times New Roman"/>
          <w:color w:val="000000"/>
          <w:sz w:val="24"/>
          <w:szCs w:val="24"/>
        </w:rPr>
        <w:t>I’ve put into this project. For years, I have not been able to put as much work as I have wanted to into group projects because I am not an artist, tech savvy, and I don’t have the greatest handwriting. However, this project I got to put tons of things into it. I co-wrote the script, I was</w:t>
      </w:r>
      <w:r w:rsidR="002C4489">
        <w:rPr>
          <w:rFonts w:ascii="Times New Roman" w:eastAsia="Times New Roman" w:hAnsi="Times New Roman" w:cs="Times New Roman"/>
          <w:color w:val="000000"/>
          <w:sz w:val="24"/>
          <w:szCs w:val="24"/>
        </w:rPr>
        <w:t xml:space="preserve"> an anchor, and I made the Voki series</w:t>
      </w:r>
      <w:r w:rsidR="00F30D10">
        <w:rPr>
          <w:rFonts w:ascii="Times New Roman" w:eastAsia="Times New Roman" w:hAnsi="Times New Roman" w:cs="Times New Roman"/>
          <w:color w:val="000000"/>
          <w:sz w:val="24"/>
          <w:szCs w:val="24"/>
        </w:rPr>
        <w:t xml:space="preserve"> about </w:t>
      </w:r>
      <w:r w:rsidR="00F30D10">
        <w:rPr>
          <w:rFonts w:ascii="Times New Roman" w:eastAsia="Times New Roman" w:hAnsi="Times New Roman" w:cs="Times New Roman"/>
          <w:i/>
          <w:color w:val="000000"/>
          <w:sz w:val="24"/>
          <w:szCs w:val="24"/>
        </w:rPr>
        <w:t>Outliers</w:t>
      </w:r>
      <w:r w:rsidR="00F30D10">
        <w:rPr>
          <w:rFonts w:ascii="Times New Roman" w:eastAsia="Times New Roman" w:hAnsi="Times New Roman" w:cs="Times New Roman"/>
          <w:color w:val="000000"/>
          <w:sz w:val="24"/>
          <w:szCs w:val="24"/>
        </w:rPr>
        <w:t>. I feel that I had a very large impact on this project.</w:t>
      </w:r>
    </w:p>
    <w:p w:rsidR="00F30D10" w:rsidRPr="00F30D10" w:rsidRDefault="00F30D10" w:rsidP="00D70395">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 were to give myself a grade on how well I feel I accomplished, I would give myself a 91. I am satisfactory with that grade, but I would prefer a higher grade. On the projects down the road, I will try to work even harder, so I can give myself that magic 100. Thank you Mrs. West and Mr. Cargill for letting me have this experience. I will definitely use these lessons that I have learned in the future. </w:t>
      </w:r>
    </w:p>
    <w:p w:rsidR="00D70395" w:rsidRDefault="00D70395" w:rsidP="00D70395">
      <w:pPr>
        <w:ind w:firstLine="720"/>
        <w:rPr>
          <w:rFonts w:ascii="Times New Roman" w:eastAsia="Times New Roman" w:hAnsi="Times New Roman" w:cs="Times New Roman"/>
          <w:color w:val="000000"/>
          <w:sz w:val="24"/>
          <w:szCs w:val="24"/>
        </w:rPr>
      </w:pPr>
    </w:p>
    <w:p w:rsidR="00D70395" w:rsidRDefault="00D70395"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A643E8" w:rsidP="00A643E8">
      <w:pPr>
        <w:rPr>
          <w:rFonts w:ascii="Times New Roman" w:eastAsia="Times New Roman" w:hAnsi="Times New Roman" w:cs="Times New Roman"/>
          <w:color w:val="000000"/>
          <w:sz w:val="24"/>
          <w:szCs w:val="24"/>
        </w:rPr>
      </w:pPr>
      <w:r w:rsidRPr="00E442D6">
        <w:rPr>
          <w:rFonts w:ascii="Times New Roman" w:eastAsia="Times New Roman" w:hAnsi="Times New Roman" w:cs="Times New Roman"/>
          <w:sz w:val="24"/>
          <w:szCs w:val="24"/>
        </w:rPr>
        <w:br/>
      </w:r>
    </w:p>
    <w:p w:rsidR="00E5484D" w:rsidRDefault="00A643E8" w:rsidP="00A643E8">
      <w:pPr>
        <w:rPr>
          <w:rFonts w:ascii="Times New Roman" w:eastAsia="Times New Roman" w:hAnsi="Times New Roman" w:cs="Times New Roman"/>
          <w:sz w:val="24"/>
          <w:szCs w:val="24"/>
        </w:rPr>
      </w:pPr>
      <w:r w:rsidRPr="00E442D6">
        <w:rPr>
          <w:rFonts w:ascii="Times New Roman" w:eastAsia="Times New Roman" w:hAnsi="Times New Roman" w:cs="Times New Roman"/>
          <w:sz w:val="24"/>
          <w:szCs w:val="24"/>
        </w:rPr>
        <w:br/>
      </w:r>
    </w:p>
    <w:p w:rsidR="00E5484D" w:rsidRDefault="00E5484D" w:rsidP="00A643E8">
      <w:pPr>
        <w:rPr>
          <w:rFonts w:ascii="Times New Roman" w:eastAsia="Times New Roman" w:hAnsi="Times New Roman" w:cs="Times New Roman"/>
          <w:sz w:val="24"/>
          <w:szCs w:val="24"/>
        </w:rPr>
      </w:pPr>
    </w:p>
    <w:p w:rsidR="00F30D10" w:rsidRDefault="00F30D10" w:rsidP="00A643E8">
      <w:pPr>
        <w:rPr>
          <w:rFonts w:ascii="Times New Roman" w:eastAsia="Times New Roman" w:hAnsi="Times New Roman" w:cs="Times New Roman"/>
          <w:b/>
          <w:bCs/>
          <w:color w:val="000000"/>
          <w:sz w:val="24"/>
          <w:szCs w:val="24"/>
        </w:rPr>
      </w:pPr>
    </w:p>
    <w:p w:rsidR="00F30D10" w:rsidRDefault="00A643E8" w:rsidP="00A643E8">
      <w:pPr>
        <w:rPr>
          <w:rFonts w:ascii="Times New Roman" w:eastAsia="Times New Roman" w:hAnsi="Times New Roman" w:cs="Times New Roman"/>
          <w:color w:val="000000"/>
          <w:sz w:val="24"/>
          <w:szCs w:val="24"/>
        </w:rPr>
      </w:pPr>
      <w:r w:rsidRPr="00E442D6">
        <w:rPr>
          <w:rFonts w:ascii="Times New Roman" w:eastAsia="Times New Roman" w:hAnsi="Times New Roman" w:cs="Times New Roman"/>
          <w:b/>
          <w:bCs/>
          <w:color w:val="000000"/>
          <w:sz w:val="24"/>
          <w:szCs w:val="24"/>
        </w:rPr>
        <w:lastRenderedPageBreak/>
        <w:t xml:space="preserve">References </w:t>
      </w:r>
      <w:r w:rsidRPr="00E442D6">
        <w:rPr>
          <w:rFonts w:ascii="Times New Roman" w:eastAsia="Times New Roman" w:hAnsi="Times New Roman" w:cs="Times New Roman"/>
          <w:color w:val="000000"/>
          <w:sz w:val="24"/>
          <w:szCs w:val="24"/>
        </w:rPr>
        <w:t>(10 pts)</w:t>
      </w:r>
    </w:p>
    <w:p w:rsidR="00E5484D" w:rsidRDefault="00A643E8" w:rsidP="00A643E8">
      <w:pPr>
        <w:rPr>
          <w:rFonts w:ascii="Times New Roman" w:eastAsia="Times New Roman" w:hAnsi="Times New Roman" w:cs="Times New Roman"/>
          <w:color w:val="000000"/>
          <w:sz w:val="24"/>
          <w:szCs w:val="24"/>
        </w:rPr>
      </w:pPr>
      <w:r w:rsidRPr="00E442D6">
        <w:rPr>
          <w:rFonts w:ascii="Times New Roman" w:eastAsia="Times New Roman" w:hAnsi="Times New Roman" w:cs="Times New Roman"/>
          <w:sz w:val="24"/>
          <w:szCs w:val="24"/>
        </w:rPr>
        <w:br/>
      </w:r>
      <w:r w:rsidR="00800916">
        <w:rPr>
          <w:rFonts w:ascii="Times New Roman" w:eastAsia="Times New Roman" w:hAnsi="Times New Roman" w:cs="Times New Roman"/>
          <w:color w:val="000000"/>
          <w:sz w:val="24"/>
          <w:szCs w:val="24"/>
        </w:rPr>
        <w:t xml:space="preserve">New Georgia Encyclopedia. “Leo Frank Case.” </w:t>
      </w:r>
      <w:r w:rsidR="00800916">
        <w:rPr>
          <w:rFonts w:ascii="Times New Roman" w:eastAsia="Times New Roman" w:hAnsi="Times New Roman" w:cs="Times New Roman"/>
          <w:i/>
          <w:color w:val="000000"/>
          <w:sz w:val="24"/>
          <w:szCs w:val="24"/>
        </w:rPr>
        <w:t xml:space="preserve">New Georgia Encyclopedia. </w:t>
      </w:r>
      <w:r w:rsidR="000478F4">
        <w:rPr>
          <w:rFonts w:ascii="Times New Roman" w:eastAsia="Times New Roman" w:hAnsi="Times New Roman" w:cs="Times New Roman"/>
          <w:color w:val="000000"/>
          <w:sz w:val="24"/>
          <w:szCs w:val="24"/>
        </w:rPr>
        <w:t>New Georgia Encyclopedia, 2009</w:t>
      </w:r>
      <w:r w:rsidR="00800916">
        <w:rPr>
          <w:rFonts w:ascii="Times New Roman" w:eastAsia="Times New Roman" w:hAnsi="Times New Roman" w:cs="Times New Roman"/>
          <w:color w:val="000000"/>
          <w:sz w:val="24"/>
          <w:szCs w:val="24"/>
        </w:rPr>
        <w:t xml:space="preserve">. Web. 1 February 2013 </w:t>
      </w:r>
      <w:hyperlink r:id="rId5" w:history="1">
        <w:r w:rsidR="00800916" w:rsidRPr="00686CD3">
          <w:rPr>
            <w:rStyle w:val="Hyperlink"/>
            <w:rFonts w:ascii="Times New Roman" w:eastAsia="Times New Roman" w:hAnsi="Times New Roman" w:cs="Times New Roman"/>
            <w:sz w:val="24"/>
            <w:szCs w:val="24"/>
          </w:rPr>
          <w:t>http://www.georgiaencyclopedia.org/nge/Article.jsp?id=h-906</w:t>
        </w:r>
      </w:hyperlink>
    </w:p>
    <w:p w:rsidR="00800916" w:rsidRDefault="00B46477"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Georgia Encyclopedia. “County Unit System.” </w:t>
      </w:r>
      <w:r>
        <w:rPr>
          <w:rFonts w:ascii="Times New Roman" w:eastAsia="Times New Roman" w:hAnsi="Times New Roman" w:cs="Times New Roman"/>
          <w:i/>
          <w:color w:val="000000"/>
          <w:sz w:val="24"/>
          <w:szCs w:val="24"/>
        </w:rPr>
        <w:t xml:space="preserve">New Georgia Encyclopedia. </w:t>
      </w:r>
      <w:r>
        <w:rPr>
          <w:rFonts w:ascii="Times New Roman" w:eastAsia="Times New Roman" w:hAnsi="Times New Roman" w:cs="Times New Roman"/>
          <w:color w:val="000000"/>
          <w:sz w:val="24"/>
          <w:szCs w:val="24"/>
        </w:rPr>
        <w:t>New</w:t>
      </w:r>
      <w:r w:rsidR="000478F4">
        <w:rPr>
          <w:rFonts w:ascii="Times New Roman" w:eastAsia="Times New Roman" w:hAnsi="Times New Roman" w:cs="Times New Roman"/>
          <w:color w:val="000000"/>
          <w:sz w:val="24"/>
          <w:szCs w:val="24"/>
        </w:rPr>
        <w:t xml:space="preserve"> Georgia Encyclopedia, 2005. Web. 1 February 2013 </w:t>
      </w:r>
      <w:hyperlink r:id="rId6" w:history="1">
        <w:r w:rsidR="000478F4" w:rsidRPr="00686CD3">
          <w:rPr>
            <w:rStyle w:val="Hyperlink"/>
            <w:rFonts w:ascii="Times New Roman" w:eastAsia="Times New Roman" w:hAnsi="Times New Roman" w:cs="Times New Roman"/>
            <w:sz w:val="24"/>
            <w:szCs w:val="24"/>
          </w:rPr>
          <w:t>http://www.georgiaencyclopedia.org/nge/Article.jsp?id=h-1381</w:t>
        </w:r>
      </w:hyperlink>
    </w:p>
    <w:p w:rsidR="000478F4" w:rsidRDefault="000478F4"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United States History. “Jim Crow Laws.” </w:t>
      </w:r>
      <w:r>
        <w:rPr>
          <w:rFonts w:ascii="Times New Roman" w:eastAsia="Times New Roman" w:hAnsi="Times New Roman" w:cs="Times New Roman"/>
          <w:i/>
          <w:color w:val="000000"/>
          <w:sz w:val="24"/>
          <w:szCs w:val="24"/>
        </w:rPr>
        <w:t xml:space="preserve">United States History. </w:t>
      </w:r>
      <w:r>
        <w:rPr>
          <w:rFonts w:ascii="Times New Roman" w:eastAsia="Times New Roman" w:hAnsi="Times New Roman" w:cs="Times New Roman"/>
          <w:color w:val="000000"/>
          <w:sz w:val="24"/>
          <w:szCs w:val="24"/>
        </w:rPr>
        <w:t xml:space="preserve">United States History, 2013. Web. 1 February 2013 </w:t>
      </w:r>
      <w:hyperlink r:id="rId7" w:history="1">
        <w:r w:rsidRPr="00686CD3">
          <w:rPr>
            <w:rStyle w:val="Hyperlink"/>
            <w:rFonts w:ascii="Times New Roman" w:eastAsia="Times New Roman" w:hAnsi="Times New Roman" w:cs="Times New Roman"/>
            <w:sz w:val="24"/>
            <w:szCs w:val="24"/>
          </w:rPr>
          <w:t>http://www.u-s-history.com/pages/h1559.html</w:t>
        </w:r>
      </w:hyperlink>
    </w:p>
    <w:p w:rsidR="000478F4" w:rsidRDefault="002C4489"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Gladwell, Malcolm “The Matthew Effect” </w:t>
      </w:r>
      <w:r>
        <w:rPr>
          <w:rFonts w:ascii="Times New Roman" w:eastAsia="Times New Roman" w:hAnsi="Times New Roman" w:cs="Times New Roman"/>
          <w:i/>
          <w:color w:val="000000"/>
          <w:sz w:val="24"/>
          <w:szCs w:val="24"/>
        </w:rPr>
        <w:t>Outliers</w:t>
      </w:r>
      <w:r>
        <w:rPr>
          <w:rFonts w:ascii="Times New Roman" w:eastAsia="Times New Roman" w:hAnsi="Times New Roman" w:cs="Times New Roman"/>
          <w:color w:val="000000"/>
          <w:sz w:val="24"/>
          <w:szCs w:val="24"/>
        </w:rPr>
        <w:t xml:space="preserve"> Little Brown and Company New York, NY 2008</w:t>
      </w:r>
    </w:p>
    <w:p w:rsidR="002C4489" w:rsidRDefault="002C4489"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Gladwell, Malcolm “The 10,000 Hour Rule” </w:t>
      </w:r>
      <w:r>
        <w:rPr>
          <w:rFonts w:ascii="Times New Roman" w:eastAsia="Times New Roman" w:hAnsi="Times New Roman" w:cs="Times New Roman"/>
          <w:i/>
          <w:color w:val="000000"/>
          <w:sz w:val="24"/>
          <w:szCs w:val="24"/>
        </w:rPr>
        <w:t>Outliers</w:t>
      </w:r>
      <w:r>
        <w:rPr>
          <w:rFonts w:ascii="Times New Roman" w:eastAsia="Times New Roman" w:hAnsi="Times New Roman" w:cs="Times New Roman"/>
          <w:color w:val="000000"/>
          <w:sz w:val="24"/>
          <w:szCs w:val="24"/>
        </w:rPr>
        <w:t xml:space="preserve"> Little Brown and Company New York, NY 2008</w:t>
      </w:r>
    </w:p>
    <w:p w:rsidR="002C4489" w:rsidRDefault="002C4489"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Gladwell, Malcolm “The Trouble with Geniuses Part 1” </w:t>
      </w:r>
      <w:r>
        <w:rPr>
          <w:rFonts w:ascii="Times New Roman" w:eastAsia="Times New Roman" w:hAnsi="Times New Roman" w:cs="Times New Roman"/>
          <w:i/>
          <w:color w:val="000000"/>
          <w:sz w:val="24"/>
          <w:szCs w:val="24"/>
        </w:rPr>
        <w:t>Outliers</w:t>
      </w:r>
      <w:r>
        <w:rPr>
          <w:rFonts w:ascii="Times New Roman" w:eastAsia="Times New Roman" w:hAnsi="Times New Roman" w:cs="Times New Roman"/>
          <w:color w:val="000000"/>
          <w:sz w:val="24"/>
          <w:szCs w:val="24"/>
        </w:rPr>
        <w:t xml:space="preserve"> Little Brown and Company New York, NY 2008</w:t>
      </w:r>
    </w:p>
    <w:p w:rsidR="002C4489" w:rsidRDefault="002C4489"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Gladwell, Malcolm “The Trouble with Geniuses Part 2” </w:t>
      </w:r>
      <w:r>
        <w:rPr>
          <w:rFonts w:ascii="Times New Roman" w:eastAsia="Times New Roman" w:hAnsi="Times New Roman" w:cs="Times New Roman"/>
          <w:i/>
          <w:color w:val="000000"/>
          <w:sz w:val="24"/>
          <w:szCs w:val="24"/>
        </w:rPr>
        <w:t xml:space="preserve">Outliers </w:t>
      </w:r>
      <w:r>
        <w:rPr>
          <w:rFonts w:ascii="Times New Roman" w:eastAsia="Times New Roman" w:hAnsi="Times New Roman" w:cs="Times New Roman"/>
          <w:color w:val="000000"/>
          <w:sz w:val="24"/>
          <w:szCs w:val="24"/>
        </w:rPr>
        <w:t>Little Brown and Company New York, NY 2008</w:t>
      </w:r>
    </w:p>
    <w:p w:rsidR="002C4489" w:rsidRPr="002C4489" w:rsidRDefault="002C4489" w:rsidP="00A64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Gladwell, Malcolm “The Three Lessons of Joe Flom” </w:t>
      </w:r>
      <w:r>
        <w:rPr>
          <w:rFonts w:ascii="Times New Roman" w:eastAsia="Times New Roman" w:hAnsi="Times New Roman" w:cs="Times New Roman"/>
          <w:i/>
          <w:color w:val="000000"/>
          <w:sz w:val="24"/>
          <w:szCs w:val="24"/>
        </w:rPr>
        <w:t xml:space="preserve">Outliers </w:t>
      </w:r>
      <w:r>
        <w:rPr>
          <w:rFonts w:ascii="Times New Roman" w:eastAsia="Times New Roman" w:hAnsi="Times New Roman" w:cs="Times New Roman"/>
          <w:color w:val="000000"/>
          <w:sz w:val="24"/>
          <w:szCs w:val="24"/>
        </w:rPr>
        <w:t>Little Brown and Company New York, NY 2008</w:t>
      </w: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E5484D" w:rsidRDefault="00E5484D" w:rsidP="00A643E8">
      <w:pPr>
        <w:rPr>
          <w:rFonts w:ascii="Times New Roman" w:eastAsia="Times New Roman" w:hAnsi="Times New Roman" w:cs="Times New Roman"/>
          <w:color w:val="000000"/>
          <w:sz w:val="24"/>
          <w:szCs w:val="24"/>
        </w:rPr>
      </w:pPr>
    </w:p>
    <w:p w:rsidR="00A643E8" w:rsidRDefault="00A643E8" w:rsidP="00A643E8">
      <w:r w:rsidRPr="00E442D6">
        <w:rPr>
          <w:rFonts w:ascii="Times New Roman" w:eastAsia="Times New Roman" w:hAnsi="Times New Roman" w:cs="Times New Roman"/>
          <w:sz w:val="24"/>
          <w:szCs w:val="24"/>
        </w:rPr>
        <w:br/>
      </w:r>
    </w:p>
    <w:p w:rsidR="001B5589" w:rsidRDefault="001B5589"/>
    <w:sectPr w:rsidR="001B5589" w:rsidSect="001B55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CB0"/>
    <w:multiLevelType w:val="multilevel"/>
    <w:tmpl w:val="1FA69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D5E6C"/>
    <w:multiLevelType w:val="multilevel"/>
    <w:tmpl w:val="4502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72F5A"/>
    <w:multiLevelType w:val="multilevel"/>
    <w:tmpl w:val="B7B2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9E3BDE"/>
    <w:multiLevelType w:val="multilevel"/>
    <w:tmpl w:val="CC543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817317"/>
    <w:multiLevelType w:val="hybridMultilevel"/>
    <w:tmpl w:val="B422F788"/>
    <w:lvl w:ilvl="0" w:tplc="6EC87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BC745A"/>
    <w:multiLevelType w:val="hybridMultilevel"/>
    <w:tmpl w:val="8B223652"/>
    <w:lvl w:ilvl="0" w:tplc="73284B00">
      <w:start w:val="1"/>
      <w:numFmt w:val="decimal"/>
      <w:lvlText w:val="%1."/>
      <w:lvlJc w:val="left"/>
      <w:pPr>
        <w:ind w:left="8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36182"/>
    <w:multiLevelType w:val="hybridMultilevel"/>
    <w:tmpl w:val="49CA16FC"/>
    <w:lvl w:ilvl="0" w:tplc="CE8C8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9D47C2"/>
    <w:multiLevelType w:val="hybridMultilevel"/>
    <w:tmpl w:val="6C50928E"/>
    <w:lvl w:ilvl="0" w:tplc="DC7AEE5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2"/>
  </w:num>
  <w:num w:numId="3">
    <w:abstractNumId w:val="0"/>
  </w:num>
  <w:num w:numId="4">
    <w:abstractNumId w:val="0"/>
    <w:lvlOverride w:ilvl="0">
      <w:lvl w:ilvl="0">
        <w:numFmt w:val="decimal"/>
        <w:lvlText w:val=""/>
        <w:lvlJc w:val="left"/>
      </w:lvl>
    </w:lvlOverride>
    <w:lvlOverride w:ilvl="1">
      <w:lvl w:ilvl="1">
        <w:numFmt w:val="lowerLetter"/>
        <w:lvlText w:val="%2."/>
        <w:lvlJc w:val="left"/>
      </w:lvl>
    </w:lvlOverride>
  </w:num>
  <w:num w:numId="5">
    <w:abstractNumId w:val="3"/>
  </w:num>
  <w:num w:numId="6">
    <w:abstractNumId w:val="3"/>
    <w:lvlOverride w:ilvl="0">
      <w:lvl w:ilvl="0">
        <w:numFmt w:val="decimal"/>
        <w:lvlText w:val=""/>
        <w:lvlJc w:val="left"/>
      </w:lvl>
    </w:lvlOverride>
    <w:lvlOverride w:ilvl="1">
      <w:lvl w:ilvl="1">
        <w:numFmt w:val="lowerLetter"/>
        <w:lvlText w:val="%2."/>
        <w:lvlJc w:val="left"/>
      </w:lvl>
    </w:lvlOverride>
  </w:num>
  <w:num w:numId="7">
    <w:abstractNumId w:val="5"/>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3E8"/>
    <w:rsid w:val="000478F4"/>
    <w:rsid w:val="000876CF"/>
    <w:rsid w:val="001B5589"/>
    <w:rsid w:val="002C4489"/>
    <w:rsid w:val="003111FB"/>
    <w:rsid w:val="004827A9"/>
    <w:rsid w:val="004B2984"/>
    <w:rsid w:val="004B344E"/>
    <w:rsid w:val="00590530"/>
    <w:rsid w:val="00800916"/>
    <w:rsid w:val="008E0559"/>
    <w:rsid w:val="00923F36"/>
    <w:rsid w:val="009A6CE6"/>
    <w:rsid w:val="009C254A"/>
    <w:rsid w:val="009D7D66"/>
    <w:rsid w:val="00A02AF4"/>
    <w:rsid w:val="00A643E8"/>
    <w:rsid w:val="00B46477"/>
    <w:rsid w:val="00BE676E"/>
    <w:rsid w:val="00D70395"/>
    <w:rsid w:val="00E5484D"/>
    <w:rsid w:val="00F30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E8"/>
    <w:pPr>
      <w:ind w:left="720"/>
      <w:contextualSpacing/>
    </w:pPr>
  </w:style>
  <w:style w:type="table" w:styleId="TableGrid">
    <w:name w:val="Table Grid"/>
    <w:basedOn w:val="TableNormal"/>
    <w:uiPriority w:val="59"/>
    <w:rsid w:val="001B5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0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E8"/>
    <w:pPr>
      <w:ind w:left="720"/>
      <w:contextualSpacing/>
    </w:pPr>
  </w:style>
  <w:style w:type="table" w:styleId="TableGrid">
    <w:name w:val="Table Grid"/>
    <w:basedOn w:val="TableNormal"/>
    <w:uiPriority w:val="59"/>
    <w:rsid w:val="001B5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history.com/pages/h15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iaencyclopedia.org/nge/Article.jsp?id=h-1381" TargetMode="External"/><Relationship Id="rId5" Type="http://schemas.openxmlformats.org/officeDocument/2006/relationships/hyperlink" Target="http://www.georgiaencyclopedia.org/nge/Article.jsp?id=h-906"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Anna</dc:creator>
  <cp:lastModifiedBy>Felicitas Uwagerikpe</cp:lastModifiedBy>
  <cp:revision>3</cp:revision>
  <dcterms:created xsi:type="dcterms:W3CDTF">2013-02-19T00:17:00Z</dcterms:created>
  <dcterms:modified xsi:type="dcterms:W3CDTF">2013-03-04T10:34:00Z</dcterms:modified>
</cp:coreProperties>
</file>